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C4" w:rsidRDefault="00471EC4" w:rsidP="00471EC4">
      <w:pPr>
        <w:pStyle w:val="NormalWeb"/>
        <w:spacing w:line="285" w:lineRule="atLeast"/>
        <w:rPr>
          <w:rFonts w:ascii="Georgia" w:hAnsi="Georgia"/>
          <w:color w:val="333333"/>
          <w:sz w:val="20"/>
          <w:szCs w:val="20"/>
        </w:rPr>
      </w:pPr>
      <w:r w:rsidRPr="00471EC4">
        <w:rPr>
          <w:rFonts w:ascii="Georgia" w:hAnsi="Georgia"/>
          <w:color w:val="333333"/>
          <w:sz w:val="20"/>
          <w:szCs w:val="20"/>
        </w:rPr>
        <w:t>Holcombe Hunt</w:t>
      </w:r>
    </w:p>
    <w:p w:rsidR="00471EC4" w:rsidRDefault="00471EC4" w:rsidP="00471EC4">
      <w:pPr>
        <w:pStyle w:val="NormalWeb"/>
        <w:spacing w:line="285" w:lineRule="atLeast"/>
        <w:rPr>
          <w:rFonts w:ascii="Georgia" w:hAnsi="Georgia"/>
          <w:color w:val="333333"/>
          <w:sz w:val="20"/>
          <w:szCs w:val="20"/>
        </w:rPr>
      </w:pPr>
    </w:p>
    <w:p w:rsidR="00471EC4" w:rsidRDefault="00471EC4" w:rsidP="00471EC4">
      <w:pPr>
        <w:pStyle w:val="NormalWeb"/>
        <w:spacing w:line="285" w:lineRule="atLeast"/>
        <w:rPr>
          <w:rFonts w:ascii="Georgia" w:hAnsi="Georgia"/>
          <w:color w:val="333333"/>
          <w:sz w:val="20"/>
          <w:szCs w:val="20"/>
        </w:rPr>
      </w:pPr>
      <w:r>
        <w:rPr>
          <w:rFonts w:ascii="Georgia" w:hAnsi="Georgia"/>
          <w:color w:val="333333"/>
          <w:sz w:val="20"/>
          <w:szCs w:val="20"/>
        </w:rPr>
        <w:t>By Graham L Taylor (1</w:t>
      </w:r>
      <w:r>
        <w:rPr>
          <w:rFonts w:ascii="Georgia" w:hAnsi="Georgia"/>
          <w:color w:val="333333"/>
          <w:sz w:val="20"/>
          <w:szCs w:val="20"/>
          <w:vertAlign w:val="superscript"/>
        </w:rPr>
        <w:t>st</w:t>
      </w:r>
      <w:r>
        <w:rPr>
          <w:rFonts w:ascii="Georgia" w:hAnsi="Georgia"/>
          <w:color w:val="333333"/>
          <w:sz w:val="20"/>
          <w:szCs w:val="20"/>
        </w:rPr>
        <w:t xml:space="preserve"> October 2013)</w:t>
      </w:r>
    </w:p>
    <w:p w:rsidR="00471EC4" w:rsidRDefault="00471EC4" w:rsidP="00471EC4">
      <w:pPr>
        <w:pStyle w:val="NormalWeb"/>
        <w:spacing w:line="285" w:lineRule="atLeast"/>
        <w:rPr>
          <w:rFonts w:ascii="Georgia" w:hAnsi="Georgia"/>
          <w:color w:val="333333"/>
          <w:sz w:val="20"/>
          <w:szCs w:val="20"/>
        </w:rPr>
      </w:pPr>
      <w:r>
        <w:rPr>
          <w:rFonts w:ascii="Georgia" w:hAnsi="Georgia"/>
          <w:color w:val="333333"/>
          <w:sz w:val="20"/>
          <w:szCs w:val="20"/>
        </w:rPr>
        <w:t>I can remember that for several years after the 2</w:t>
      </w:r>
      <w:r>
        <w:rPr>
          <w:rFonts w:ascii="Georgia" w:hAnsi="Georgia"/>
          <w:color w:val="333333"/>
          <w:sz w:val="20"/>
          <w:szCs w:val="20"/>
          <w:vertAlign w:val="superscript"/>
        </w:rPr>
        <w:t>nd</w:t>
      </w:r>
      <w:r>
        <w:rPr>
          <w:rFonts w:ascii="Georgia" w:hAnsi="Georgia"/>
          <w:color w:val="333333"/>
          <w:sz w:val="20"/>
          <w:szCs w:val="20"/>
        </w:rPr>
        <w:t xml:space="preserve"> World War (the late 1940’s) the Holcombe Hunt Point-to-Point races were held in the valleys between Ainsworth and </w:t>
      </w:r>
      <w:proofErr w:type="spellStart"/>
      <w:r>
        <w:rPr>
          <w:rFonts w:ascii="Georgia" w:hAnsi="Georgia"/>
          <w:color w:val="333333"/>
          <w:sz w:val="20"/>
          <w:szCs w:val="20"/>
        </w:rPr>
        <w:t>Walshaw</w:t>
      </w:r>
      <w:proofErr w:type="spellEnd"/>
      <w:r>
        <w:rPr>
          <w:rFonts w:ascii="Georgia" w:hAnsi="Georgia"/>
          <w:color w:val="333333"/>
          <w:sz w:val="20"/>
          <w:szCs w:val="20"/>
        </w:rPr>
        <w:t>. The main entrance for the public spectators was through what is now a farm gate entrance on the right hand side of Arthur Lane, as you travel towards Harwood, on the double bend just after the Nurseries.</w:t>
      </w:r>
    </w:p>
    <w:p w:rsidR="00471EC4" w:rsidRDefault="00B616FE" w:rsidP="00471EC4">
      <w:pPr>
        <w:pStyle w:val="NormalWeb"/>
        <w:spacing w:line="285" w:lineRule="atLeast"/>
        <w:rPr>
          <w:rFonts w:ascii="Georgia" w:hAnsi="Georgia"/>
          <w:color w:val="333333"/>
          <w:sz w:val="20"/>
          <w:szCs w:val="20"/>
        </w:rPr>
      </w:pPr>
      <w:r w:rsidRPr="00B616FE">
        <w:rPr>
          <w:rFonts w:ascii="Georgia" w:hAnsi="Georgia"/>
          <w:color w:val="333333"/>
          <w:sz w:val="20"/>
          <w:szCs w:val="20"/>
        </w:rPr>
        <w:pict>
          <v:shapetype id="_x0000_t202" coordsize="21600,21600" o:spt="202" path="m,l,21600r21600,l21600,xe">
            <v:stroke joinstyle="miter"/>
            <v:path gradientshapeok="t" o:connecttype="rect"/>
          </v:shapetype>
          <v:shape id="Text Box 2" o:spid="_x0000_s1026" type="#_x0000_t202" style="position:absolute;margin-left:12.5pt;margin-top:91.55pt;width:331.75pt;height:34.75pt;rotation:-2555324fd;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" filled="f" fillcolor="#5b9bd5" stroked="f" strokeweight="2pt">
            <v:shadow color="black"/>
            <v:textbox inset="2.88pt,2.88pt,2.88pt,2.88pt">
              <w:txbxContent>
                <w:p w:rsidR="00B616FE" w:rsidRPr="00B616FE" w:rsidRDefault="00B616FE" w:rsidP="00B616FE">
                  <w:pPr>
                    <w:pStyle w:val="NormalWeb"/>
                    <w:kinsoku w:val="0"/>
                    <w:overflowPunct w:val="0"/>
                    <w:spacing w:before="0" w:beforeAutospacing="0" w:after="0" w:afterAutospacing="0"/>
                    <w:textAlignment w:val="baseline"/>
                    <w:rPr>
                      <w:sz w:val="32"/>
                      <w:szCs w:val="32"/>
                    </w:rPr>
                  </w:pPr>
                  <w:r w:rsidRPr="00B616FE">
                    <w:rPr>
                      <w:rFonts w:ascii="Calibri" w:hAnsi="Calibri" w:cstheme="minorBidi"/>
                      <w:color w:val="FFFFFF" w:themeColor="background1"/>
                      <w:kern w:val="24"/>
                      <w:sz w:val="32"/>
                      <w:szCs w:val="32"/>
                    </w:rPr>
                    <w:t>Ainsworth Village History Society</w:t>
                  </w:r>
                </w:p>
              </w:txbxContent>
            </v:textbox>
          </v:shape>
        </w:pict>
      </w:r>
      <w:r w:rsidR="00471EC4">
        <w:rPr>
          <w:rFonts w:ascii="Georgia" w:hAnsi="Georgia"/>
          <w:noProof/>
          <w:color w:val="0000FF"/>
          <w:sz w:val="20"/>
          <w:szCs w:val="20"/>
        </w:rPr>
        <w:drawing>
          <wp:inline distT="0" distB="0" distL="0" distR="0">
            <wp:extent cx="3737941" cy="2507819"/>
            <wp:effectExtent l="0" t="0" r="0" b="0"/>
            <wp:docPr id="1" name="Picture 1" descr="DB00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007">
                      <a:hlinkClick r:id="rId4"/>
                    </pic:cNvPr>
                    <pic:cNvPicPr>
                      <a:picLocks noChangeAspect="1" noChangeArrowheads="1"/>
                    </pic:cNvPicPr>
                  </pic:nvPicPr>
                  <pic:blipFill>
                    <a:blip r:embed="rId5" cstate="print"/>
                    <a:srcRect/>
                    <a:stretch>
                      <a:fillRect/>
                    </a:stretch>
                  </pic:blipFill>
                  <pic:spPr bwMode="auto">
                    <a:xfrm>
                      <a:off x="0" y="0"/>
                      <a:ext cx="3743230" cy="2511368"/>
                    </a:xfrm>
                    <a:prstGeom prst="rect">
                      <a:avLst/>
                    </a:prstGeom>
                    <a:noFill/>
                    <a:ln w="9525">
                      <a:noFill/>
                      <a:miter lim="800000"/>
                      <a:headEnd/>
                      <a:tailEnd/>
                    </a:ln>
                  </pic:spPr>
                </pic:pic>
              </a:graphicData>
            </a:graphic>
          </wp:inline>
        </w:drawing>
      </w:r>
      <w:r w:rsidR="00471EC4">
        <w:rPr>
          <w:rFonts w:ascii="Georgia" w:hAnsi="Georgia"/>
          <w:color w:val="333333"/>
          <w:sz w:val="20"/>
          <w:szCs w:val="20"/>
        </w:rPr>
        <w:t>On the occasion I attende</w:t>
      </w:r>
      <w:bookmarkStart w:id="0" w:name="_GoBack"/>
      <w:bookmarkEnd w:id="0"/>
      <w:r w:rsidR="00471EC4">
        <w:rPr>
          <w:rFonts w:ascii="Georgia" w:hAnsi="Georgia"/>
          <w:color w:val="333333"/>
          <w:sz w:val="20"/>
          <w:szCs w:val="20"/>
        </w:rPr>
        <w:t>d the last race was at 4:30pm and the favourite won. At the same time as the race finished it started to rain and many of the bookies closed their cases and grabbed their blackboards and scampered off without paying out the winning punters</w:t>
      </w:r>
    </w:p>
    <w:p w:rsidR="006C2841" w:rsidRDefault="00B616FE"/>
    <w:sectPr w:rsidR="006C2841" w:rsidSect="0049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2"/>
  </w:compat>
  <w:rsids>
    <w:rsidRoot w:val="00471EC4"/>
    <w:rsid w:val="00155815"/>
    <w:rsid w:val="0034483F"/>
    <w:rsid w:val="00471EC4"/>
    <w:rsid w:val="0048784A"/>
    <w:rsid w:val="00490312"/>
    <w:rsid w:val="00761AD7"/>
    <w:rsid w:val="00B6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0192CA3-181D-4913-853E-BE5EFD5C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E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292745">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insworthvillagehistory.org/wp-content/uploads/2013/10/DB00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dc:creator>
  <cp:lastModifiedBy>Polly Ryder</cp:lastModifiedBy>
  <cp:revision>2</cp:revision>
  <dcterms:created xsi:type="dcterms:W3CDTF">2013-10-15T16:11:00Z</dcterms:created>
  <dcterms:modified xsi:type="dcterms:W3CDTF">2015-08-15T18:00:00Z</dcterms:modified>
</cp:coreProperties>
</file>